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DB" w:rsidRDefault="00C92FDB" w:rsidP="00C92FDB">
      <w:pPr>
        <w:rPr>
          <w:rFonts w:ascii="Times New Roman" w:hAnsi="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132715</wp:posOffset>
                </wp:positionV>
                <wp:extent cx="2400300" cy="1143000"/>
                <wp:effectExtent l="0" t="0" r="19050" b="190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alpha val="17999"/>
                          </a:srgbClr>
                        </a:solidFill>
                        <a:ln w="3175" cap="rnd">
                          <a:solidFill>
                            <a:srgbClr val="969696"/>
                          </a:solidFill>
                          <a:prstDash val="sysDot"/>
                          <a:miter lim="800000"/>
                          <a:headEnd/>
                          <a:tailEnd/>
                        </a:ln>
                      </wps:spPr>
                      <wps:txbx>
                        <w:txbxContent>
                          <w:p w:rsidR="00C92FDB" w:rsidRDefault="00C92FDB" w:rsidP="00C92FDB">
                            <w:pPr>
                              <w:rPr>
                                <w:rFonts w:ascii="Times New Roman" w:hAnsi="Times New Roman"/>
                                <w:sz w:val="22"/>
                                <w:szCs w:val="22"/>
                              </w:rPr>
                            </w:pPr>
                            <w:r>
                              <w:rPr>
                                <w:rFonts w:ascii="Times New Roman" w:hAnsi="Times New Roman"/>
                                <w:sz w:val="22"/>
                                <w:szCs w:val="22"/>
                              </w:rPr>
                              <w:t>ARD ZDF Deutschlandradio</w:t>
                            </w:r>
                          </w:p>
                          <w:p w:rsidR="00C92FDB" w:rsidRDefault="00C92FDB" w:rsidP="00C92FDB">
                            <w:pPr>
                              <w:rPr>
                                <w:rFonts w:ascii="Times New Roman" w:hAnsi="Times New Roman"/>
                                <w:sz w:val="22"/>
                                <w:szCs w:val="22"/>
                              </w:rPr>
                            </w:pPr>
                            <w:r>
                              <w:rPr>
                                <w:rFonts w:ascii="Times New Roman" w:hAnsi="Times New Roman"/>
                                <w:sz w:val="22"/>
                                <w:szCs w:val="22"/>
                              </w:rPr>
                              <w:t>Beitragsservice</w:t>
                            </w:r>
                          </w:p>
                          <w:p w:rsidR="00C92FDB" w:rsidRDefault="00C92FDB" w:rsidP="00C92FDB">
                            <w:pPr>
                              <w:rPr>
                                <w:rFonts w:ascii="Times New Roman" w:hAnsi="Times New Roman"/>
                                <w:sz w:val="22"/>
                                <w:szCs w:val="22"/>
                              </w:rPr>
                            </w:pPr>
                            <w:proofErr w:type="spellStart"/>
                            <w:r>
                              <w:rPr>
                                <w:rFonts w:ascii="Times New Roman" w:hAnsi="Times New Roman"/>
                                <w:sz w:val="22"/>
                                <w:szCs w:val="22"/>
                              </w:rPr>
                              <w:t>Freimersdorfer</w:t>
                            </w:r>
                            <w:proofErr w:type="spellEnd"/>
                            <w:r>
                              <w:rPr>
                                <w:rFonts w:ascii="Times New Roman" w:hAnsi="Times New Roman"/>
                                <w:sz w:val="22"/>
                                <w:szCs w:val="22"/>
                              </w:rPr>
                              <w:t xml:space="preserve"> Weg 6</w:t>
                            </w:r>
                          </w:p>
                          <w:p w:rsidR="00C92FDB" w:rsidRDefault="00C92FDB" w:rsidP="00C92FDB">
                            <w:pPr>
                              <w:rPr>
                                <w:rFonts w:ascii="Times New Roman" w:hAnsi="Times New Roman"/>
                                <w:sz w:val="22"/>
                                <w:szCs w:val="22"/>
                              </w:rPr>
                            </w:pPr>
                            <w:r>
                              <w:rPr>
                                <w:rFonts w:ascii="Times New Roman" w:hAnsi="Times New Roman"/>
                                <w:sz w:val="22"/>
                                <w:szCs w:val="22"/>
                              </w:rPr>
                              <w:br/>
                            </w:r>
                            <w:r>
                              <w:rPr>
                                <w:rFonts w:ascii="Times New Roman" w:hAnsi="Times New Roman"/>
                                <w:sz w:val="28"/>
                                <w:szCs w:val="22"/>
                              </w:rPr>
                              <w:t>50829 Köln</w:t>
                            </w:r>
                          </w:p>
                          <w:p w:rsidR="00C92FDB" w:rsidRDefault="00C92FDB" w:rsidP="00C92FDB">
                            <w:pP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10.45pt;width:18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" strokecolor="#969696" strokeweight=".25pt">
                <v:fill opacity="11822f"/>
                <v:stroke dashstyle="1 1" endcap="round"/>
                <v:textbox>
                  <w:txbxContent>
                    <w:p w:rsidR="00C92FDB" w:rsidRDefault="00C92FDB" w:rsidP="00C92FDB">
                      <w:pPr>
                        <w:rPr>
                          <w:rFonts w:ascii="Times New Roman" w:hAnsi="Times New Roman"/>
                          <w:sz w:val="22"/>
                          <w:szCs w:val="22"/>
                        </w:rPr>
                      </w:pPr>
                      <w:r>
                        <w:rPr>
                          <w:rFonts w:ascii="Times New Roman" w:hAnsi="Times New Roman"/>
                          <w:sz w:val="22"/>
                          <w:szCs w:val="22"/>
                        </w:rPr>
                        <w:t>ARD ZDF Deutschlandradio</w:t>
                      </w:r>
                    </w:p>
                    <w:p w:rsidR="00C92FDB" w:rsidRDefault="00C92FDB" w:rsidP="00C92FDB">
                      <w:pPr>
                        <w:rPr>
                          <w:rFonts w:ascii="Times New Roman" w:hAnsi="Times New Roman"/>
                          <w:sz w:val="22"/>
                          <w:szCs w:val="22"/>
                        </w:rPr>
                      </w:pPr>
                      <w:r>
                        <w:rPr>
                          <w:rFonts w:ascii="Times New Roman" w:hAnsi="Times New Roman"/>
                          <w:sz w:val="22"/>
                          <w:szCs w:val="22"/>
                        </w:rPr>
                        <w:t>Beitragsservice</w:t>
                      </w:r>
                    </w:p>
                    <w:p w:rsidR="00C92FDB" w:rsidRDefault="00C92FDB" w:rsidP="00C92FDB">
                      <w:pPr>
                        <w:rPr>
                          <w:rFonts w:ascii="Times New Roman" w:hAnsi="Times New Roman"/>
                          <w:sz w:val="22"/>
                          <w:szCs w:val="22"/>
                        </w:rPr>
                      </w:pPr>
                      <w:proofErr w:type="spellStart"/>
                      <w:r>
                        <w:rPr>
                          <w:rFonts w:ascii="Times New Roman" w:hAnsi="Times New Roman"/>
                          <w:sz w:val="22"/>
                          <w:szCs w:val="22"/>
                        </w:rPr>
                        <w:t>Freimersdorfer</w:t>
                      </w:r>
                      <w:proofErr w:type="spellEnd"/>
                      <w:r>
                        <w:rPr>
                          <w:rFonts w:ascii="Times New Roman" w:hAnsi="Times New Roman"/>
                          <w:sz w:val="22"/>
                          <w:szCs w:val="22"/>
                        </w:rPr>
                        <w:t xml:space="preserve"> Weg 6</w:t>
                      </w:r>
                    </w:p>
                    <w:p w:rsidR="00C92FDB" w:rsidRDefault="00C92FDB" w:rsidP="00C92FDB">
                      <w:pPr>
                        <w:rPr>
                          <w:rFonts w:ascii="Times New Roman" w:hAnsi="Times New Roman"/>
                          <w:sz w:val="22"/>
                          <w:szCs w:val="22"/>
                        </w:rPr>
                      </w:pPr>
                      <w:r>
                        <w:rPr>
                          <w:rFonts w:ascii="Times New Roman" w:hAnsi="Times New Roman"/>
                          <w:sz w:val="22"/>
                          <w:szCs w:val="22"/>
                        </w:rPr>
                        <w:br/>
                      </w:r>
                      <w:r>
                        <w:rPr>
                          <w:rFonts w:ascii="Times New Roman" w:hAnsi="Times New Roman"/>
                          <w:sz w:val="28"/>
                          <w:szCs w:val="22"/>
                        </w:rPr>
                        <w:t>50829 Köln</w:t>
                      </w:r>
                    </w:p>
                    <w:p w:rsidR="00C92FDB" w:rsidRDefault="00C92FDB" w:rsidP="00C92FDB">
                      <w:pPr>
                        <w:rPr>
                          <w:rFonts w:ascii="Times New Roman" w:hAnsi="Times New Roman"/>
                          <w:sz w:val="22"/>
                          <w:szCs w:val="22"/>
                        </w:rPr>
                      </w:pPr>
                    </w:p>
                  </w:txbxContent>
                </v:textbox>
              </v:shape>
            </w:pict>
          </mc:Fallback>
        </mc:AlternateContent>
      </w: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p>
    <w:p w:rsidR="00C92FDB" w:rsidRDefault="00C92FDB" w:rsidP="00C92FDB">
      <w:pPr>
        <w:jc w:val="right"/>
        <w:rPr>
          <w:rFonts w:ascii="Times New Roman" w:hAnsi="Times New Roman"/>
          <w:sz w:val="22"/>
          <w:szCs w:val="22"/>
        </w:rPr>
      </w:pP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r>
        <w:rPr>
          <w:rFonts w:ascii="Times New Roman" w:hAnsi="Times New Roman"/>
          <w:sz w:val="22"/>
          <w:szCs w:val="22"/>
        </w:rPr>
        <w:t>Rundfunkbeitrag/ hier: Aussetzung der Zahlungen/ Ihr Schreiben vom</w:t>
      </w: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r>
        <w:rPr>
          <w:rFonts w:ascii="Times New Roman" w:hAnsi="Times New Roman"/>
          <w:sz w:val="22"/>
          <w:szCs w:val="22"/>
        </w:rPr>
        <w:t>Beitrags- Nr</w:t>
      </w:r>
      <w:r>
        <w:rPr>
          <w:rFonts w:ascii="Times New Roman" w:hAnsi="Times New Roman"/>
          <w:sz w:val="22"/>
          <w:szCs w:val="22"/>
        </w:rPr>
        <w:t>.</w:t>
      </w: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p>
    <w:p w:rsidR="00C92FDB" w:rsidRDefault="00C92FDB" w:rsidP="00C92FDB">
      <w:pPr>
        <w:jc w:val="right"/>
        <w:rPr>
          <w:rFonts w:ascii="Times New Roman" w:hAnsi="Times New Roman"/>
          <w:sz w:val="22"/>
          <w:szCs w:val="22"/>
        </w:rPr>
      </w:pPr>
    </w:p>
    <w:p w:rsidR="00C92FDB" w:rsidRDefault="00C92FDB" w:rsidP="00C92FDB">
      <w:pPr>
        <w:rPr>
          <w:rFonts w:ascii="Times New Roman" w:hAnsi="Times New Roman"/>
          <w:sz w:val="22"/>
          <w:szCs w:val="22"/>
        </w:rPr>
      </w:pPr>
      <w:bookmarkStart w:id="0" w:name="_GoBack"/>
      <w:bookmarkEnd w:id="0"/>
    </w:p>
    <w:p w:rsidR="00C92FDB" w:rsidRDefault="00C92FDB" w:rsidP="00C92FDB">
      <w:pPr>
        <w:jc w:val="center"/>
        <w:rPr>
          <w:rFonts w:ascii="Times New Roman" w:hAnsi="Times New Roman"/>
          <w:sz w:val="28"/>
          <w:szCs w:val="28"/>
        </w:rPr>
      </w:pP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r>
        <w:rPr>
          <w:rFonts w:ascii="Times New Roman" w:hAnsi="Times New Roman"/>
          <w:sz w:val="22"/>
          <w:szCs w:val="22"/>
        </w:rPr>
        <w:t>Sehr geehrte Damen und Herren,</w:t>
      </w:r>
    </w:p>
    <w:p w:rsidR="00C92FDB" w:rsidRDefault="00C92FDB" w:rsidP="00C92FDB">
      <w:pPr>
        <w:rPr>
          <w:rFonts w:ascii="Times New Roman" w:hAnsi="Times New Roman"/>
          <w:sz w:val="22"/>
          <w:szCs w:val="22"/>
        </w:rPr>
      </w:pPr>
      <w:r>
        <w:rPr>
          <w:rFonts w:ascii="Times New Roman" w:hAnsi="Times New Roman"/>
          <w:sz w:val="22"/>
          <w:szCs w:val="22"/>
        </w:rPr>
        <w:t>Ihre Aufforderung, die Rundfunkgebühren zu bezahlen, haben wir erhalten. Vielleicht ist Ihnen jedoch entgangen, dass wir bereits mit Schreiben vom 23.5.2022 (siehe Anlage) erklärt haben, dass die Erhebung von Rundfunkgebühren zur Zeit der rechtlichen Grundlage entbehrt. Zu Ihrer Information machen wir heute weitere Angaben:</w:t>
      </w:r>
    </w:p>
    <w:p w:rsidR="00C92FDB" w:rsidRDefault="00C92FDB" w:rsidP="00C92FDB">
      <w:pPr>
        <w:rPr>
          <w:rFonts w:ascii="Times New Roman" w:hAnsi="Times New Roman"/>
          <w:sz w:val="22"/>
          <w:szCs w:val="22"/>
        </w:rPr>
      </w:pPr>
    </w:p>
    <w:p w:rsidR="00C92FDB" w:rsidRDefault="00C92FDB" w:rsidP="00C92FDB">
      <w:pPr>
        <w:spacing w:before="100" w:beforeAutospacing="1" w:after="100" w:afterAutospacing="1"/>
        <w:rPr>
          <w:rFonts w:ascii="Times New Roman" w:hAnsi="Times New Roman"/>
          <w:sz w:val="22"/>
          <w:szCs w:val="28"/>
        </w:rPr>
      </w:pPr>
      <w:r>
        <w:rPr>
          <w:rFonts w:ascii="Times New Roman" w:hAnsi="Times New Roman"/>
          <w:sz w:val="22"/>
          <w:szCs w:val="28"/>
        </w:rPr>
        <w:t xml:space="preserve">Dabei möchten wir ausdrücklich vereinzelte Berichte und Reportagen in den „Öffentlich-rechtlichen Medien“ würdigen, die sich kritisch mit den </w:t>
      </w:r>
      <w:proofErr w:type="spellStart"/>
      <w:r>
        <w:rPr>
          <w:rFonts w:ascii="Times New Roman" w:hAnsi="Times New Roman"/>
          <w:sz w:val="22"/>
          <w:szCs w:val="28"/>
        </w:rPr>
        <w:t>Covid</w:t>
      </w:r>
      <w:proofErr w:type="spellEnd"/>
      <w:r>
        <w:rPr>
          <w:rFonts w:ascii="Times New Roman" w:hAnsi="Times New Roman"/>
          <w:sz w:val="22"/>
          <w:szCs w:val="28"/>
        </w:rPr>
        <w:t xml:space="preserve">-„Impfungen“, mit Impfschäden und mit der mangelhaften Corona-Maßnahmenpolitik beschäftigen. Diese sind jedoch nur ganz vereinzelt zu finden. Der öffentlich-rechtliche Rundfunk ist aus unserer Sicht nach wie vor nicht das äußerst notwendige Korrektiv und die mediale Kontrolle der Regierungspolitik, die wir dringend benötigen. </w:t>
      </w:r>
    </w:p>
    <w:p w:rsidR="00C92FDB" w:rsidRDefault="00C92FDB" w:rsidP="00C92FDB">
      <w:pPr>
        <w:spacing w:before="100" w:beforeAutospacing="1" w:after="100" w:afterAutospacing="1"/>
        <w:rPr>
          <w:rFonts w:ascii="Times New Roman" w:hAnsi="Times New Roman"/>
          <w:sz w:val="22"/>
          <w:szCs w:val="28"/>
        </w:rPr>
      </w:pPr>
      <w:r>
        <w:rPr>
          <w:rFonts w:ascii="Times New Roman" w:hAnsi="Times New Roman"/>
          <w:sz w:val="22"/>
          <w:szCs w:val="28"/>
        </w:rPr>
        <w:t>Nach mittlerweile 3 Jahren von „Maßnahmen“ zum Umgang mit Corona mehren sich massiv die Erkenntnisse, dass die Politik (absichtlich oder versehentlich) völlig unbrauchbare, schädliche, tödliche und sehr teure Maßnahmen verhängt hat. Unsere Regierung scheint immer noch nicht wirklich verstanden zu haben, dass ihre Maßnahmenpolitik horrenden Schaden angerichtet hat und dass die Maßnahmen, insbesondere die exzessiven Impfkampagnen niemals eine seriöse wissenschaftliche Grundlage hatten. Stattdessen verfolgt und diffamiert sie nach wie vor diejenigen Menschen, die versuchen aufzuklären oder die sich kritisch gegenüber diesen Maßnahmen positioniert haben.</w:t>
      </w:r>
    </w:p>
    <w:p w:rsidR="00C92FDB" w:rsidRDefault="00C92FDB" w:rsidP="00C92FDB">
      <w:pPr>
        <w:spacing w:before="100" w:beforeAutospacing="1" w:after="100" w:afterAutospacing="1"/>
        <w:rPr>
          <w:rFonts w:ascii="Times New Roman" w:hAnsi="Times New Roman"/>
          <w:sz w:val="22"/>
          <w:szCs w:val="28"/>
        </w:rPr>
      </w:pPr>
      <w:r>
        <w:rPr>
          <w:rFonts w:ascii="Times New Roman" w:hAnsi="Times New Roman"/>
          <w:sz w:val="22"/>
          <w:szCs w:val="28"/>
        </w:rPr>
        <w:t xml:space="preserve">In den letzten knapp drei Jahren, sind so viele Falschmeldungen, </w:t>
      </w:r>
      <w:proofErr w:type="spellStart"/>
      <w:r>
        <w:rPr>
          <w:rFonts w:ascii="Times New Roman" w:hAnsi="Times New Roman"/>
          <w:sz w:val="22"/>
          <w:szCs w:val="28"/>
        </w:rPr>
        <w:t>Fake</w:t>
      </w:r>
      <w:proofErr w:type="spellEnd"/>
      <w:r>
        <w:rPr>
          <w:rFonts w:ascii="Times New Roman" w:hAnsi="Times New Roman"/>
          <w:sz w:val="22"/>
          <w:szCs w:val="28"/>
        </w:rPr>
        <w:t xml:space="preserve"> News, Halbwahrheiten, Unwahrheiten und kühne Spekulationen bezüglich Corona und Maßnahmen inclusive „Impfungen“ seitens der Politik, vom medizinischen Establishment und vor allem in den Leitmedien transportiert worden, dass es allerhöchste Zeit ist, daran zu arbeiten, dass das Vertrauen der Bürger in Medizin, Medien und Politik nicht noch mehr leidet. Hier haben vor allem der öffentlich- rechtliche Rundfunk und die hiermit verbundenen Medien völlig versagt und unkritisch, ungeprüft und willfährig das transportiert, was die Politik sich wünschte, anstatt sich als notwendiges Korrektiv zu verstehen und zu verhalten.</w:t>
      </w:r>
    </w:p>
    <w:p w:rsidR="00C92FDB" w:rsidRDefault="00C92FDB" w:rsidP="00C92FDB">
      <w:pPr>
        <w:spacing w:before="100" w:beforeAutospacing="1" w:after="100" w:afterAutospacing="1"/>
        <w:rPr>
          <w:rFonts w:ascii="Times New Roman" w:hAnsi="Times New Roman"/>
          <w:sz w:val="22"/>
          <w:szCs w:val="28"/>
        </w:rPr>
      </w:pPr>
      <w:r>
        <w:rPr>
          <w:rFonts w:ascii="Times New Roman" w:hAnsi="Times New Roman"/>
          <w:sz w:val="22"/>
          <w:szCs w:val="28"/>
        </w:rPr>
        <w:t xml:space="preserve">Bereits im Jahr 2021 haben sich erfahrene Wissenschaftler, wie der Pharmakologe Hartmut </w:t>
      </w:r>
      <w:proofErr w:type="spellStart"/>
      <w:r>
        <w:rPr>
          <w:rFonts w:ascii="Times New Roman" w:hAnsi="Times New Roman"/>
          <w:sz w:val="22"/>
          <w:szCs w:val="28"/>
        </w:rPr>
        <w:t>Glossmann</w:t>
      </w:r>
      <w:proofErr w:type="spellEnd"/>
      <w:r>
        <w:rPr>
          <w:rFonts w:ascii="Times New Roman" w:hAnsi="Times New Roman"/>
          <w:sz w:val="22"/>
          <w:szCs w:val="28"/>
        </w:rPr>
        <w:t xml:space="preserve"> warnend zu Wort gemeldet, dass sich hier der größte Medizinskandal der Geschichte anbahnt. Schon lange sind also ausreichend verlässliche, wissenschaftlich fundierte Erkenntnisse vorhanden, um die </w:t>
      </w:r>
      <w:proofErr w:type="spellStart"/>
      <w:r>
        <w:rPr>
          <w:rFonts w:ascii="Times New Roman" w:hAnsi="Times New Roman"/>
          <w:sz w:val="22"/>
          <w:szCs w:val="28"/>
        </w:rPr>
        <w:t>Coronapolitik</w:t>
      </w:r>
      <w:proofErr w:type="spellEnd"/>
      <w:r>
        <w:rPr>
          <w:rFonts w:ascii="Times New Roman" w:hAnsi="Times New Roman"/>
          <w:sz w:val="22"/>
          <w:szCs w:val="28"/>
        </w:rPr>
        <w:t xml:space="preserve"> grundlegend neu zu bewerten und die breite Öffentlichkeit </w:t>
      </w:r>
      <w:r>
        <w:rPr>
          <w:rFonts w:ascii="Times New Roman" w:hAnsi="Times New Roman"/>
          <w:sz w:val="22"/>
          <w:szCs w:val="28"/>
        </w:rPr>
        <w:lastRenderedPageBreak/>
        <w:t>aufzuklären. Diese Erkenntnisse münden in die ersten Anklagen gegen Zulassungsbehörden, wie die „</w:t>
      </w:r>
      <w:proofErr w:type="spellStart"/>
      <w:r>
        <w:rPr>
          <w:rFonts w:ascii="Times New Roman" w:hAnsi="Times New Roman"/>
          <w:sz w:val="22"/>
          <w:szCs w:val="28"/>
        </w:rPr>
        <w:t>Swissmedic</w:t>
      </w:r>
      <w:proofErr w:type="spellEnd"/>
      <w:r>
        <w:rPr>
          <w:rFonts w:ascii="Times New Roman" w:hAnsi="Times New Roman"/>
          <w:sz w:val="22"/>
          <w:szCs w:val="28"/>
        </w:rPr>
        <w:t>“. (Diese Klageschriften sind übrigens eine hervorragende Quelle von topseriösen wissenschaftlichen Erkenntnissen und Studien).</w:t>
      </w:r>
    </w:p>
    <w:p w:rsidR="00C92FDB" w:rsidRDefault="00C92FDB" w:rsidP="00C92FDB">
      <w:pPr>
        <w:spacing w:before="100" w:beforeAutospacing="1" w:after="100" w:afterAutospacing="1"/>
        <w:rPr>
          <w:rFonts w:ascii="Times New Roman" w:hAnsi="Times New Roman"/>
          <w:sz w:val="22"/>
          <w:szCs w:val="28"/>
        </w:rPr>
      </w:pPr>
      <w:r>
        <w:rPr>
          <w:rFonts w:ascii="Times New Roman" w:hAnsi="Times New Roman"/>
          <w:sz w:val="22"/>
          <w:szCs w:val="28"/>
        </w:rPr>
        <w:t>Mit der Bitte und dem intensiven Wunsch, sich für eine breite Aufklärung und Aufarbeitung einzusetzen, senden wir im Folgenden eine Liste von wissenschaftlich eindeutig belegten Fakten, die nun möglichst schnell Allgemeingut werden sollten, in den öffentlich- rechtlichen Medien bisher aber kaum Beachtung fanden:</w:t>
      </w:r>
    </w:p>
    <w:p w:rsidR="00C92FDB" w:rsidRDefault="00C92FDB" w:rsidP="00C92FDB">
      <w:pPr>
        <w:pStyle w:val="Listenabsatz"/>
        <w:numPr>
          <w:ilvl w:val="0"/>
          <w:numId w:val="1"/>
        </w:numPr>
        <w:spacing w:before="100" w:beforeAutospacing="1" w:after="100" w:afterAutospacing="1" w:line="240" w:lineRule="auto"/>
        <w:rPr>
          <w:rFonts w:ascii="Times New Roman" w:eastAsia="Times New Roman" w:hAnsi="Times New Roman" w:cs="Times New Roman"/>
          <w:szCs w:val="28"/>
          <w:lang w:eastAsia="de-DE"/>
        </w:rPr>
      </w:pPr>
      <w:r>
        <w:rPr>
          <w:rFonts w:ascii="Times New Roman" w:eastAsia="Times New Roman" w:hAnsi="Times New Roman" w:cs="Times New Roman"/>
          <w:szCs w:val="28"/>
          <w:lang w:eastAsia="de-DE"/>
        </w:rPr>
        <w:t>PCR-Tests sind nicht in der Lage, Infektionen zu diagnostizieren und Fallzahlen zu generieren</w:t>
      </w:r>
    </w:p>
    <w:p w:rsidR="00C92FDB" w:rsidRDefault="00C92FDB" w:rsidP="00C92FDB">
      <w:pPr>
        <w:pStyle w:val="Listenabsatz"/>
        <w:numPr>
          <w:ilvl w:val="0"/>
          <w:numId w:val="1"/>
        </w:numPr>
        <w:spacing w:before="100" w:beforeAutospacing="1" w:after="100" w:afterAutospacing="1" w:line="240" w:lineRule="auto"/>
        <w:rPr>
          <w:rFonts w:ascii="Times New Roman" w:eastAsia="Times New Roman" w:hAnsi="Times New Roman" w:cs="Times New Roman"/>
          <w:szCs w:val="28"/>
          <w:lang w:eastAsia="de-DE"/>
        </w:rPr>
      </w:pPr>
      <w:r>
        <w:rPr>
          <w:rFonts w:ascii="Times New Roman" w:eastAsia="Times New Roman" w:hAnsi="Times New Roman" w:cs="Times New Roman"/>
          <w:szCs w:val="28"/>
          <w:lang w:eastAsia="de-DE"/>
        </w:rPr>
        <w:t>Medizinische Masken bewirken bei viralen Atemwegsinfektionen bestenfalls eine 10%-</w:t>
      </w:r>
      <w:proofErr w:type="spellStart"/>
      <w:r>
        <w:rPr>
          <w:rFonts w:ascii="Times New Roman" w:eastAsia="Times New Roman" w:hAnsi="Times New Roman" w:cs="Times New Roman"/>
          <w:szCs w:val="28"/>
          <w:lang w:eastAsia="de-DE"/>
        </w:rPr>
        <w:t>ige</w:t>
      </w:r>
      <w:proofErr w:type="spellEnd"/>
      <w:r>
        <w:rPr>
          <w:rFonts w:ascii="Times New Roman" w:eastAsia="Times New Roman" w:hAnsi="Times New Roman" w:cs="Times New Roman"/>
          <w:szCs w:val="28"/>
          <w:lang w:eastAsia="de-DE"/>
        </w:rPr>
        <w:t xml:space="preserve"> </w:t>
      </w:r>
      <w:r>
        <w:rPr>
          <w:rFonts w:ascii="Times New Roman" w:eastAsia="Times New Roman" w:hAnsi="Times New Roman" w:cs="Times New Roman"/>
          <w:szCs w:val="28"/>
          <w:u w:val="single"/>
          <w:lang w:eastAsia="de-DE"/>
        </w:rPr>
        <w:t>relative</w:t>
      </w:r>
      <w:r>
        <w:rPr>
          <w:rFonts w:ascii="Times New Roman" w:eastAsia="Times New Roman" w:hAnsi="Times New Roman" w:cs="Times New Roman"/>
          <w:szCs w:val="28"/>
          <w:lang w:eastAsia="de-DE"/>
        </w:rPr>
        <w:t xml:space="preserve"> Risikoreduktion. Wenn sich in der Kontrollgruppe 10 Menschen infizierten, waren es in der Maskengruppe 9 Infizierte.</w:t>
      </w:r>
    </w:p>
    <w:p w:rsidR="00C92FDB" w:rsidRDefault="00C92FDB" w:rsidP="00C92FDB">
      <w:pPr>
        <w:pStyle w:val="Listenabsatz"/>
        <w:numPr>
          <w:ilvl w:val="0"/>
          <w:numId w:val="1"/>
        </w:numPr>
        <w:spacing w:before="100" w:beforeAutospacing="1" w:after="100" w:afterAutospacing="1" w:line="240" w:lineRule="auto"/>
        <w:rPr>
          <w:rFonts w:ascii="Times New Roman" w:eastAsia="Times New Roman" w:hAnsi="Times New Roman" w:cs="Times New Roman"/>
          <w:szCs w:val="28"/>
          <w:lang w:eastAsia="de-DE"/>
        </w:rPr>
      </w:pPr>
      <w:r>
        <w:rPr>
          <w:rFonts w:ascii="Times New Roman" w:eastAsia="Times New Roman" w:hAnsi="Times New Roman" w:cs="Times New Roman"/>
          <w:szCs w:val="28"/>
          <w:lang w:eastAsia="de-DE"/>
        </w:rPr>
        <w:t xml:space="preserve">Masken belasten die Gesundheit durch eine Erhöhung des CO2-Wertes der Atemluft, durch schnelle </w:t>
      </w:r>
      <w:proofErr w:type="spellStart"/>
      <w:r>
        <w:rPr>
          <w:rFonts w:ascii="Times New Roman" w:eastAsia="Times New Roman" w:hAnsi="Times New Roman" w:cs="Times New Roman"/>
          <w:szCs w:val="28"/>
          <w:lang w:eastAsia="de-DE"/>
        </w:rPr>
        <w:t>Verkeimung</w:t>
      </w:r>
      <w:proofErr w:type="spellEnd"/>
      <w:r>
        <w:rPr>
          <w:rFonts w:ascii="Times New Roman" w:eastAsia="Times New Roman" w:hAnsi="Times New Roman" w:cs="Times New Roman"/>
          <w:szCs w:val="28"/>
          <w:lang w:eastAsia="de-DE"/>
        </w:rPr>
        <w:t xml:space="preserve"> und Rückatmung von pathogenen Mikroorganismen und durch sozialpsychologische Belastungen, vor allem bei Kindern.</w:t>
      </w:r>
    </w:p>
    <w:p w:rsidR="00C92FDB" w:rsidRDefault="00C92FDB" w:rsidP="00C92FDB">
      <w:pPr>
        <w:pStyle w:val="Listenabsatz"/>
        <w:numPr>
          <w:ilvl w:val="0"/>
          <w:numId w:val="1"/>
        </w:numPr>
        <w:spacing w:before="100" w:beforeAutospacing="1" w:after="100" w:afterAutospacing="1" w:line="240" w:lineRule="auto"/>
        <w:rPr>
          <w:rFonts w:ascii="Times New Roman" w:eastAsia="Times New Roman" w:hAnsi="Times New Roman" w:cs="Times New Roman"/>
          <w:szCs w:val="28"/>
          <w:lang w:eastAsia="de-DE"/>
        </w:rPr>
      </w:pPr>
      <w:r>
        <w:rPr>
          <w:rFonts w:ascii="Times New Roman" w:eastAsia="Times New Roman" w:hAnsi="Times New Roman" w:cs="Times New Roman"/>
          <w:szCs w:val="28"/>
          <w:lang w:eastAsia="de-DE"/>
        </w:rPr>
        <w:t>Die Gefährlichkeit von SARS-</w:t>
      </w:r>
      <w:proofErr w:type="spellStart"/>
      <w:r>
        <w:rPr>
          <w:rFonts w:ascii="Times New Roman" w:eastAsia="Times New Roman" w:hAnsi="Times New Roman" w:cs="Times New Roman"/>
          <w:szCs w:val="28"/>
          <w:lang w:eastAsia="de-DE"/>
        </w:rPr>
        <w:t>CoV2</w:t>
      </w:r>
      <w:proofErr w:type="spellEnd"/>
      <w:r>
        <w:rPr>
          <w:rFonts w:ascii="Times New Roman" w:eastAsia="Times New Roman" w:hAnsi="Times New Roman" w:cs="Times New Roman"/>
          <w:szCs w:val="28"/>
          <w:lang w:eastAsia="de-DE"/>
        </w:rPr>
        <w:t xml:space="preserve"> lag von Beginn an bei einer Infektionssterblichkeit von durchschnittlich 0,15% (</w:t>
      </w:r>
      <w:proofErr w:type="spellStart"/>
      <w:r>
        <w:rPr>
          <w:rFonts w:ascii="Times New Roman" w:eastAsia="Times New Roman" w:hAnsi="Times New Roman" w:cs="Times New Roman"/>
          <w:szCs w:val="28"/>
          <w:lang w:eastAsia="de-DE"/>
        </w:rPr>
        <w:t>Ionnanidis</w:t>
      </w:r>
      <w:proofErr w:type="spellEnd"/>
      <w:r>
        <w:rPr>
          <w:rFonts w:ascii="Times New Roman" w:eastAsia="Times New Roman" w:hAnsi="Times New Roman" w:cs="Times New Roman"/>
          <w:szCs w:val="28"/>
          <w:lang w:eastAsia="de-DE"/>
        </w:rPr>
        <w:t xml:space="preserve"> und WHO) bis 0,37% (Heinsberg-Studie) – über 90% der Todesfälle fanden bei den über 70-Jährigen statt und für Menschen unter 70 lag die Gefährlichkeit von SARS-</w:t>
      </w:r>
      <w:proofErr w:type="spellStart"/>
      <w:r>
        <w:rPr>
          <w:rFonts w:ascii="Times New Roman" w:eastAsia="Times New Roman" w:hAnsi="Times New Roman" w:cs="Times New Roman"/>
          <w:szCs w:val="28"/>
          <w:lang w:eastAsia="de-DE"/>
        </w:rPr>
        <w:t>CoV2</w:t>
      </w:r>
      <w:proofErr w:type="spellEnd"/>
      <w:r>
        <w:rPr>
          <w:rFonts w:ascii="Times New Roman" w:eastAsia="Times New Roman" w:hAnsi="Times New Roman" w:cs="Times New Roman"/>
          <w:szCs w:val="28"/>
          <w:lang w:eastAsia="de-DE"/>
        </w:rPr>
        <w:t xml:space="preserve"> im Bereich einer saisonalen Grippe (0,05% bis 0,1% IFR)</w:t>
      </w:r>
    </w:p>
    <w:p w:rsidR="00C92FDB" w:rsidRDefault="00C92FDB" w:rsidP="00C92FDB">
      <w:pPr>
        <w:pStyle w:val="Listenabsatz"/>
        <w:numPr>
          <w:ilvl w:val="0"/>
          <w:numId w:val="1"/>
        </w:numPr>
        <w:spacing w:before="100" w:beforeAutospacing="1" w:after="100" w:afterAutospacing="1" w:line="240" w:lineRule="auto"/>
        <w:rPr>
          <w:rFonts w:ascii="Times New Roman" w:eastAsia="Times New Roman" w:hAnsi="Times New Roman" w:cs="Times New Roman"/>
          <w:szCs w:val="28"/>
          <w:lang w:eastAsia="de-DE"/>
        </w:rPr>
      </w:pPr>
      <w:r>
        <w:rPr>
          <w:rFonts w:ascii="Times New Roman" w:eastAsia="Times New Roman" w:hAnsi="Times New Roman" w:cs="Times New Roman"/>
          <w:szCs w:val="28"/>
          <w:lang w:eastAsia="de-DE"/>
        </w:rPr>
        <w:t xml:space="preserve">Der größte Skandal ist aber, dass die Studie, mit der mit Abstand höchsten wissenschaftlichen Evidenz und damit die wichtigste, größte und valideste Studie zu den </w:t>
      </w:r>
      <w:proofErr w:type="spellStart"/>
      <w:r>
        <w:rPr>
          <w:rFonts w:ascii="Times New Roman" w:eastAsia="Times New Roman" w:hAnsi="Times New Roman" w:cs="Times New Roman"/>
          <w:szCs w:val="28"/>
          <w:lang w:eastAsia="de-DE"/>
        </w:rPr>
        <w:t>mRNA</w:t>
      </w:r>
      <w:proofErr w:type="spellEnd"/>
      <w:r>
        <w:rPr>
          <w:rFonts w:ascii="Times New Roman" w:eastAsia="Times New Roman" w:hAnsi="Times New Roman" w:cs="Times New Roman"/>
          <w:szCs w:val="28"/>
          <w:lang w:eastAsia="de-DE"/>
        </w:rPr>
        <w:t xml:space="preserve">-„Impfstoffen“, die Zulassungsstudie von Pfizer belegt, dass die Impfstoffe nicht nur nicht in der Lage sind, Infektionen und Infektionsweitergabe zu verhindern, sondern auch, dass die Vakzine nicht in der Lage sind, schwere  </w:t>
      </w:r>
      <w:proofErr w:type="spellStart"/>
      <w:r>
        <w:rPr>
          <w:rFonts w:ascii="Times New Roman" w:eastAsia="Times New Roman" w:hAnsi="Times New Roman" w:cs="Times New Roman"/>
          <w:szCs w:val="28"/>
          <w:lang w:eastAsia="de-DE"/>
        </w:rPr>
        <w:t>Covid</w:t>
      </w:r>
      <w:proofErr w:type="spellEnd"/>
      <w:r>
        <w:rPr>
          <w:rFonts w:ascii="Times New Roman" w:eastAsia="Times New Roman" w:hAnsi="Times New Roman" w:cs="Times New Roman"/>
          <w:szCs w:val="28"/>
          <w:lang w:eastAsia="de-DE"/>
        </w:rPr>
        <w:t xml:space="preserve">-19-Verläufe zu verhindern. Für ersteres wurden die </w:t>
      </w:r>
      <w:proofErr w:type="spellStart"/>
      <w:r>
        <w:rPr>
          <w:rFonts w:ascii="Times New Roman" w:eastAsia="Times New Roman" w:hAnsi="Times New Roman" w:cs="Times New Roman"/>
          <w:szCs w:val="28"/>
          <w:lang w:eastAsia="de-DE"/>
        </w:rPr>
        <w:t>mRNA</w:t>
      </w:r>
      <w:proofErr w:type="spellEnd"/>
      <w:r>
        <w:rPr>
          <w:rFonts w:ascii="Times New Roman" w:eastAsia="Times New Roman" w:hAnsi="Times New Roman" w:cs="Times New Roman"/>
          <w:szCs w:val="28"/>
          <w:lang w:eastAsia="de-DE"/>
        </w:rPr>
        <w:t xml:space="preserve">-Injektionen gar nicht konzipiert und geprüft und letzteres belegt die Tatsache, dass die Verhinderung von schweren Verläufen nur ein sekundärer Endpunkt der klinischen Studien war. Für diesen Endpunkt gab es keinen signifikanten Wirksamkeitsnachweis. Das einzige, was die Pfizer-Studien an Wirksamkeit belegen konnten, war eine leichte Wirksamkeit in der Reduktion von „Kopfschmerz, Halsschmerzen und Fieber in Verbindung mit einem pos. PCR-Test“ also sogenannten Bagatellsymptomen. Dies war auch der primäre klinische Endpunkt der Pfizer-Studie. Hier wurde eine absolute Risikoreduktion von 0,7% festgestellt, was sehr bescheiden ist. Mit einigen Tricks kann man aus diesen 0,7% eine sogenannte „relative Wirksamkeit“ errechnen, die von der Pharmaindustrie häufig für Werbekampagnen eingesetzt wird. Diese „relative Wirksamkeit“ von 90-95% (für Bagatellereignisse) wurde Billionenfach durch die Medien gejagt und bildete die Grundlage für Impfmandate, Impfzwänge, Impfdruck, Hetze, Diffamierung und Ausgrenzung von Menschen, die ahnten, dass hier etwas nicht in Ordnung ist und die sich nicht mit diesen Substanzen behandeln lassen wollten. </w:t>
      </w:r>
    </w:p>
    <w:p w:rsidR="00C92FDB" w:rsidRDefault="00C92FDB" w:rsidP="00C92FDB">
      <w:pPr>
        <w:pStyle w:val="Listenabsatz"/>
        <w:numPr>
          <w:ilvl w:val="0"/>
          <w:numId w:val="1"/>
        </w:numPr>
        <w:spacing w:before="100" w:beforeAutospacing="1" w:after="100" w:afterAutospacing="1" w:line="240" w:lineRule="auto"/>
        <w:rPr>
          <w:rFonts w:ascii="Times New Roman" w:eastAsia="Times New Roman" w:hAnsi="Times New Roman" w:cs="Times New Roman"/>
          <w:szCs w:val="28"/>
          <w:lang w:eastAsia="de-DE"/>
        </w:rPr>
      </w:pPr>
      <w:r>
        <w:rPr>
          <w:rFonts w:ascii="Times New Roman" w:eastAsia="Times New Roman" w:hAnsi="Times New Roman" w:cs="Times New Roman"/>
          <w:szCs w:val="28"/>
          <w:lang w:eastAsia="de-DE"/>
        </w:rPr>
        <w:t xml:space="preserve">Es kommt aber noch schlimmer: Auf Basis der gleichen Studie – also der mit weitem Abstand wichtigsten, größten und validesten Impfstoffstudie – fanden Wissenschaftler wie der renommierte Pharmakologe und Co-Herausgeber des British Medical Journal Peter </w:t>
      </w:r>
      <w:proofErr w:type="spellStart"/>
      <w:r>
        <w:rPr>
          <w:rFonts w:ascii="Times New Roman" w:eastAsia="Times New Roman" w:hAnsi="Times New Roman" w:cs="Times New Roman"/>
          <w:szCs w:val="28"/>
          <w:lang w:eastAsia="de-DE"/>
        </w:rPr>
        <w:t>Doshi</w:t>
      </w:r>
      <w:proofErr w:type="spellEnd"/>
      <w:r>
        <w:rPr>
          <w:rFonts w:ascii="Times New Roman" w:eastAsia="Times New Roman" w:hAnsi="Times New Roman" w:cs="Times New Roman"/>
          <w:szCs w:val="28"/>
          <w:lang w:eastAsia="de-DE"/>
        </w:rPr>
        <w:t xml:space="preserve"> mit Kollegen heraus (siehe auch Studie im Journal „</w:t>
      </w:r>
      <w:proofErr w:type="spellStart"/>
      <w:r>
        <w:rPr>
          <w:rFonts w:ascii="Times New Roman" w:eastAsia="Times New Roman" w:hAnsi="Times New Roman" w:cs="Times New Roman"/>
          <w:szCs w:val="28"/>
          <w:lang w:eastAsia="de-DE"/>
        </w:rPr>
        <w:t>Vaccine</w:t>
      </w:r>
      <w:proofErr w:type="spellEnd"/>
      <w:r>
        <w:rPr>
          <w:rFonts w:ascii="Times New Roman" w:eastAsia="Times New Roman" w:hAnsi="Times New Roman" w:cs="Times New Roman"/>
          <w:szCs w:val="28"/>
          <w:lang w:eastAsia="de-DE"/>
        </w:rPr>
        <w:t xml:space="preserve">“ und Interview mit dem </w:t>
      </w:r>
      <w:proofErr w:type="spellStart"/>
      <w:r>
        <w:rPr>
          <w:rFonts w:ascii="Times New Roman" w:eastAsia="Times New Roman" w:hAnsi="Times New Roman" w:cs="Times New Roman"/>
          <w:szCs w:val="28"/>
          <w:lang w:eastAsia="de-DE"/>
        </w:rPr>
        <w:t>mdr</w:t>
      </w:r>
      <w:proofErr w:type="spellEnd"/>
      <w:r>
        <w:rPr>
          <w:rFonts w:ascii="Times New Roman" w:eastAsia="Times New Roman" w:hAnsi="Times New Roman" w:cs="Times New Roman"/>
          <w:szCs w:val="28"/>
          <w:lang w:eastAsia="de-DE"/>
        </w:rPr>
        <w:t>), dass das Risiko für schwere Nebenwirkungen (</w:t>
      </w:r>
      <w:proofErr w:type="spellStart"/>
      <w:r>
        <w:rPr>
          <w:rFonts w:ascii="Times New Roman" w:eastAsia="Times New Roman" w:hAnsi="Times New Roman" w:cs="Times New Roman"/>
          <w:szCs w:val="28"/>
          <w:lang w:eastAsia="de-DE"/>
        </w:rPr>
        <w:t>serious</w:t>
      </w:r>
      <w:proofErr w:type="spellEnd"/>
      <w:r>
        <w:rPr>
          <w:rFonts w:ascii="Times New Roman" w:eastAsia="Times New Roman" w:hAnsi="Times New Roman" w:cs="Times New Roman"/>
          <w:szCs w:val="28"/>
          <w:lang w:eastAsia="de-DE"/>
        </w:rPr>
        <w:t xml:space="preserve"> </w:t>
      </w:r>
      <w:proofErr w:type="spellStart"/>
      <w:r>
        <w:rPr>
          <w:rFonts w:ascii="Times New Roman" w:eastAsia="Times New Roman" w:hAnsi="Times New Roman" w:cs="Times New Roman"/>
          <w:szCs w:val="28"/>
          <w:lang w:eastAsia="de-DE"/>
        </w:rPr>
        <w:t>adverse</w:t>
      </w:r>
      <w:proofErr w:type="spellEnd"/>
      <w:r>
        <w:rPr>
          <w:rFonts w:ascii="Times New Roman" w:eastAsia="Times New Roman" w:hAnsi="Times New Roman" w:cs="Times New Roman"/>
          <w:szCs w:val="28"/>
          <w:lang w:eastAsia="de-DE"/>
        </w:rPr>
        <w:t xml:space="preserve"> </w:t>
      </w:r>
      <w:proofErr w:type="spellStart"/>
      <w:r>
        <w:rPr>
          <w:rFonts w:ascii="Times New Roman" w:eastAsia="Times New Roman" w:hAnsi="Times New Roman" w:cs="Times New Roman"/>
          <w:szCs w:val="28"/>
          <w:lang w:eastAsia="de-DE"/>
        </w:rPr>
        <w:t>advents</w:t>
      </w:r>
      <w:proofErr w:type="spellEnd"/>
      <w:r>
        <w:rPr>
          <w:rFonts w:ascii="Times New Roman" w:eastAsia="Times New Roman" w:hAnsi="Times New Roman" w:cs="Times New Roman"/>
          <w:szCs w:val="28"/>
          <w:lang w:eastAsia="de-DE"/>
        </w:rPr>
        <w:t xml:space="preserve">) für die </w:t>
      </w:r>
      <w:proofErr w:type="spellStart"/>
      <w:r>
        <w:rPr>
          <w:rFonts w:ascii="Times New Roman" w:eastAsia="Times New Roman" w:hAnsi="Times New Roman" w:cs="Times New Roman"/>
          <w:szCs w:val="28"/>
          <w:lang w:eastAsia="de-DE"/>
        </w:rPr>
        <w:t>mRNA</w:t>
      </w:r>
      <w:proofErr w:type="spellEnd"/>
      <w:r>
        <w:rPr>
          <w:rFonts w:ascii="Times New Roman" w:eastAsia="Times New Roman" w:hAnsi="Times New Roman" w:cs="Times New Roman"/>
          <w:szCs w:val="28"/>
          <w:lang w:eastAsia="de-DE"/>
        </w:rPr>
        <w:t xml:space="preserve">-Spritzen bei 1 zu 800 liegt – im Vergleich von 1-2 zu 1 000 000 bei herkömmlichen Impfungen. Das heißt: die </w:t>
      </w:r>
      <w:proofErr w:type="spellStart"/>
      <w:r>
        <w:rPr>
          <w:rFonts w:ascii="Times New Roman" w:eastAsia="Times New Roman" w:hAnsi="Times New Roman" w:cs="Times New Roman"/>
          <w:szCs w:val="28"/>
          <w:lang w:eastAsia="de-DE"/>
        </w:rPr>
        <w:t>mRNA</w:t>
      </w:r>
      <w:proofErr w:type="spellEnd"/>
      <w:r>
        <w:rPr>
          <w:rFonts w:ascii="Times New Roman" w:eastAsia="Times New Roman" w:hAnsi="Times New Roman" w:cs="Times New Roman"/>
          <w:szCs w:val="28"/>
          <w:lang w:eastAsia="de-DE"/>
        </w:rPr>
        <w:t xml:space="preserve">-Spritzen sind laut eigener Zulassungsstudie von Pfizer etwa </w:t>
      </w:r>
      <w:proofErr w:type="gramStart"/>
      <w:r>
        <w:rPr>
          <w:rFonts w:ascii="Times New Roman" w:eastAsia="Times New Roman" w:hAnsi="Times New Roman" w:cs="Times New Roman"/>
          <w:szCs w:val="28"/>
          <w:lang w:eastAsia="de-DE"/>
        </w:rPr>
        <w:t>1000 mal</w:t>
      </w:r>
      <w:proofErr w:type="gramEnd"/>
      <w:r>
        <w:rPr>
          <w:rFonts w:ascii="Times New Roman" w:eastAsia="Times New Roman" w:hAnsi="Times New Roman" w:cs="Times New Roman"/>
          <w:szCs w:val="28"/>
          <w:lang w:eastAsia="de-DE"/>
        </w:rPr>
        <w:t xml:space="preserve"> gefährlicher als herkömmliche Impfstoffe! Das erklärt die unzähligen tragischen Nebenwirkungen und Schäden, die Menschen durch diese wenig wirksamen Injektionen erleiden mussten und müssen.</w:t>
      </w:r>
    </w:p>
    <w:p w:rsidR="00C92FDB" w:rsidRDefault="00C92FDB" w:rsidP="00C92FDB">
      <w:pPr>
        <w:pStyle w:val="Listenabsatz"/>
        <w:numPr>
          <w:ilvl w:val="0"/>
          <w:numId w:val="1"/>
        </w:numPr>
        <w:spacing w:before="100" w:beforeAutospacing="1" w:after="100" w:afterAutospacing="1" w:line="240" w:lineRule="auto"/>
        <w:rPr>
          <w:rFonts w:ascii="Times New Roman" w:eastAsia="Times New Roman" w:hAnsi="Times New Roman" w:cs="Times New Roman"/>
          <w:szCs w:val="28"/>
          <w:lang w:eastAsia="de-DE"/>
        </w:rPr>
      </w:pPr>
      <w:r>
        <w:rPr>
          <w:rFonts w:ascii="Times New Roman" w:eastAsia="Times New Roman" w:hAnsi="Times New Roman" w:cs="Times New Roman"/>
          <w:szCs w:val="28"/>
          <w:lang w:eastAsia="de-DE"/>
        </w:rPr>
        <w:t xml:space="preserve">Es ist für neutrale Beobachter unerträglich mit welchen Kunstgriffen, Rechenspielen, drittklassigen Modellierungsstudien und Abwiegelungstechniken Verantwortliche weltweit und tagtäglich versuchen, das Offensichtliche – und sogar pathophysiologisch eindeutig erklärbare - zu leugnen: in den Ländern, in denen viele der </w:t>
      </w:r>
      <w:proofErr w:type="spellStart"/>
      <w:r>
        <w:rPr>
          <w:rFonts w:ascii="Times New Roman" w:eastAsia="Times New Roman" w:hAnsi="Times New Roman" w:cs="Times New Roman"/>
          <w:szCs w:val="28"/>
          <w:lang w:eastAsia="de-DE"/>
        </w:rPr>
        <w:t>mRNA</w:t>
      </w:r>
      <w:proofErr w:type="spellEnd"/>
      <w:r>
        <w:rPr>
          <w:rFonts w:ascii="Times New Roman" w:eastAsia="Times New Roman" w:hAnsi="Times New Roman" w:cs="Times New Roman"/>
          <w:szCs w:val="28"/>
          <w:lang w:eastAsia="de-DE"/>
        </w:rPr>
        <w:t xml:space="preserve">-Injektionen verabreicht wurden, kommt es zu hochsignifikanten Steigerungen von Infektionszahlen, Herzmuskelentzündungen, </w:t>
      </w:r>
      <w:proofErr w:type="spellStart"/>
      <w:r>
        <w:rPr>
          <w:rFonts w:ascii="Times New Roman" w:eastAsia="Times New Roman" w:hAnsi="Times New Roman" w:cs="Times New Roman"/>
          <w:szCs w:val="28"/>
          <w:lang w:eastAsia="de-DE"/>
        </w:rPr>
        <w:t>thromboembolischen</w:t>
      </w:r>
      <w:proofErr w:type="spellEnd"/>
      <w:r>
        <w:rPr>
          <w:rFonts w:ascii="Times New Roman" w:eastAsia="Times New Roman" w:hAnsi="Times New Roman" w:cs="Times New Roman"/>
          <w:szCs w:val="28"/>
          <w:lang w:eastAsia="de-DE"/>
        </w:rPr>
        <w:t xml:space="preserve"> Ereignissen, Krebserkrankungen, Geburtenrückgängen, Übersterblichkeiten sowie plötzlichen und unerwarteten Todesfällen. Ist </w:t>
      </w:r>
      <w:r>
        <w:rPr>
          <w:rFonts w:ascii="Times New Roman" w:eastAsia="Times New Roman" w:hAnsi="Times New Roman" w:cs="Times New Roman"/>
          <w:szCs w:val="28"/>
          <w:lang w:eastAsia="de-DE"/>
        </w:rPr>
        <w:lastRenderedPageBreak/>
        <w:t>es die Angst, verantwortlich dafür zu sein, dass dieser Multi-Milliarden-Dollarmarkt und große Wachstumshoffnung zusammenbricht, die Verantwortliche zum Schweigen bringt? Was ist mit den Menschenleben?</w:t>
      </w:r>
    </w:p>
    <w:p w:rsidR="00C92FDB" w:rsidRDefault="00C92FDB" w:rsidP="00C92FDB">
      <w:pPr>
        <w:pStyle w:val="Listenabsatz"/>
        <w:numPr>
          <w:ilvl w:val="0"/>
          <w:numId w:val="1"/>
        </w:numPr>
        <w:spacing w:before="100" w:beforeAutospacing="1" w:after="100" w:afterAutospacing="1" w:line="240" w:lineRule="auto"/>
        <w:rPr>
          <w:rFonts w:ascii="Times New Roman" w:eastAsia="Times New Roman" w:hAnsi="Times New Roman" w:cs="Times New Roman"/>
          <w:szCs w:val="28"/>
          <w:lang w:eastAsia="de-DE"/>
        </w:rPr>
      </w:pPr>
      <w:r>
        <w:rPr>
          <w:rFonts w:ascii="Times New Roman" w:eastAsia="Times New Roman" w:hAnsi="Times New Roman" w:cs="Times New Roman"/>
          <w:szCs w:val="28"/>
          <w:lang w:eastAsia="de-DE"/>
        </w:rPr>
        <w:t>Als, wenn das alles nicht schon schlimm genug wäre, arbeitet die Weltbank, einflussreiche Stiftungen und die WHO an international verbindlichen Pandemieverträgen, die unter der Agenda „</w:t>
      </w:r>
      <w:proofErr w:type="spellStart"/>
      <w:r>
        <w:rPr>
          <w:rFonts w:ascii="Times New Roman" w:eastAsia="Times New Roman" w:hAnsi="Times New Roman" w:cs="Times New Roman"/>
          <w:szCs w:val="28"/>
          <w:lang w:eastAsia="de-DE"/>
        </w:rPr>
        <w:t>One</w:t>
      </w:r>
      <w:proofErr w:type="spellEnd"/>
      <w:r>
        <w:rPr>
          <w:rFonts w:ascii="Times New Roman" w:eastAsia="Times New Roman" w:hAnsi="Times New Roman" w:cs="Times New Roman"/>
          <w:szCs w:val="28"/>
          <w:lang w:eastAsia="de-DE"/>
        </w:rPr>
        <w:t xml:space="preserve"> </w:t>
      </w:r>
      <w:proofErr w:type="spellStart"/>
      <w:r>
        <w:rPr>
          <w:rFonts w:ascii="Times New Roman" w:eastAsia="Times New Roman" w:hAnsi="Times New Roman" w:cs="Times New Roman"/>
          <w:szCs w:val="28"/>
          <w:lang w:eastAsia="de-DE"/>
        </w:rPr>
        <w:t>Health</w:t>
      </w:r>
      <w:proofErr w:type="spellEnd"/>
      <w:r>
        <w:rPr>
          <w:rFonts w:ascii="Times New Roman" w:eastAsia="Times New Roman" w:hAnsi="Times New Roman" w:cs="Times New Roman"/>
          <w:szCs w:val="28"/>
          <w:lang w:eastAsia="de-DE"/>
        </w:rPr>
        <w:t xml:space="preserve">“ solche hochgefährlichen und weitgehend sinnlosen Maßnahmen, wie wir sie jetzt erlebt haben, im Pandemiefall für alle Mitgliedsländer rechtlich verbindlich machen sollen. </w:t>
      </w:r>
    </w:p>
    <w:p w:rsidR="00C92FDB" w:rsidRDefault="00C92FDB" w:rsidP="00C92FDB">
      <w:pPr>
        <w:pStyle w:val="Listenabsatz"/>
        <w:numPr>
          <w:ilvl w:val="0"/>
          <w:numId w:val="1"/>
        </w:numPr>
        <w:spacing w:before="100" w:beforeAutospacing="1" w:after="100" w:afterAutospacing="1" w:line="240" w:lineRule="auto"/>
        <w:rPr>
          <w:rFonts w:ascii="Times New Roman" w:eastAsia="Times New Roman" w:hAnsi="Times New Roman" w:cs="Times New Roman"/>
          <w:szCs w:val="28"/>
          <w:lang w:eastAsia="de-DE"/>
        </w:rPr>
      </w:pPr>
      <w:r>
        <w:rPr>
          <w:rFonts w:ascii="Times New Roman" w:eastAsia="Times New Roman" w:hAnsi="Times New Roman" w:cs="Times New Roman"/>
          <w:szCs w:val="28"/>
          <w:lang w:eastAsia="de-DE"/>
        </w:rPr>
        <w:t xml:space="preserve">Zusammengefasst heißt das, dass uns eine „zelluläre Gentherapie“ (Original-Ton von Bayer-Vorstandsmitglied Stefan </w:t>
      </w:r>
      <w:proofErr w:type="spellStart"/>
      <w:r>
        <w:rPr>
          <w:rFonts w:ascii="Times New Roman" w:eastAsia="Times New Roman" w:hAnsi="Times New Roman" w:cs="Times New Roman"/>
          <w:szCs w:val="28"/>
          <w:lang w:eastAsia="de-DE"/>
        </w:rPr>
        <w:t>Oelrich</w:t>
      </w:r>
      <w:proofErr w:type="spellEnd"/>
      <w:r>
        <w:rPr>
          <w:rFonts w:ascii="Times New Roman" w:eastAsia="Times New Roman" w:hAnsi="Times New Roman" w:cs="Times New Roman"/>
          <w:szCs w:val="28"/>
          <w:lang w:eastAsia="de-DE"/>
        </w:rPr>
        <w:t xml:space="preserve"> auf dem World </w:t>
      </w:r>
      <w:proofErr w:type="spellStart"/>
      <w:r>
        <w:rPr>
          <w:rFonts w:ascii="Times New Roman" w:eastAsia="Times New Roman" w:hAnsi="Times New Roman" w:cs="Times New Roman"/>
          <w:szCs w:val="28"/>
          <w:lang w:eastAsia="de-DE"/>
        </w:rPr>
        <w:t>Health</w:t>
      </w:r>
      <w:proofErr w:type="spellEnd"/>
      <w:r>
        <w:rPr>
          <w:rFonts w:ascii="Times New Roman" w:eastAsia="Times New Roman" w:hAnsi="Times New Roman" w:cs="Times New Roman"/>
          <w:szCs w:val="28"/>
          <w:lang w:eastAsia="de-DE"/>
        </w:rPr>
        <w:t xml:space="preserve"> </w:t>
      </w:r>
      <w:proofErr w:type="spellStart"/>
      <w:r>
        <w:rPr>
          <w:rFonts w:ascii="Times New Roman" w:eastAsia="Times New Roman" w:hAnsi="Times New Roman" w:cs="Times New Roman"/>
          <w:szCs w:val="28"/>
          <w:lang w:eastAsia="de-DE"/>
        </w:rPr>
        <w:t>Summit</w:t>
      </w:r>
      <w:proofErr w:type="spellEnd"/>
      <w:r>
        <w:rPr>
          <w:rFonts w:ascii="Times New Roman" w:eastAsia="Times New Roman" w:hAnsi="Times New Roman" w:cs="Times New Roman"/>
          <w:szCs w:val="28"/>
          <w:lang w:eastAsia="de-DE"/>
        </w:rPr>
        <w:t xml:space="preserve"> 2021) als Impfstoff verkauft wurde, dass diese Substanzen nicht in der Lage sind, Infektionen und Infektionsweitergabe sowie schwere </w:t>
      </w:r>
      <w:proofErr w:type="spellStart"/>
      <w:r>
        <w:rPr>
          <w:rFonts w:ascii="Times New Roman" w:eastAsia="Times New Roman" w:hAnsi="Times New Roman" w:cs="Times New Roman"/>
          <w:szCs w:val="28"/>
          <w:lang w:eastAsia="de-DE"/>
        </w:rPr>
        <w:t>Covid</w:t>
      </w:r>
      <w:proofErr w:type="spellEnd"/>
      <w:r>
        <w:rPr>
          <w:rFonts w:ascii="Times New Roman" w:eastAsia="Times New Roman" w:hAnsi="Times New Roman" w:cs="Times New Roman"/>
          <w:szCs w:val="28"/>
          <w:lang w:eastAsia="de-DE"/>
        </w:rPr>
        <w:t xml:space="preserve">-19-Verläufe zu verhindern und dass diese Injektionen ein historisch hohes Schadens-Potential haben. Die </w:t>
      </w:r>
      <w:proofErr w:type="spellStart"/>
      <w:r>
        <w:rPr>
          <w:rFonts w:ascii="Times New Roman" w:eastAsia="Times New Roman" w:hAnsi="Times New Roman" w:cs="Times New Roman"/>
          <w:szCs w:val="28"/>
          <w:lang w:eastAsia="de-DE"/>
        </w:rPr>
        <w:t>mRNA</w:t>
      </w:r>
      <w:proofErr w:type="spellEnd"/>
      <w:r>
        <w:rPr>
          <w:rFonts w:ascii="Times New Roman" w:eastAsia="Times New Roman" w:hAnsi="Times New Roman" w:cs="Times New Roman"/>
          <w:szCs w:val="28"/>
          <w:lang w:eastAsia="de-DE"/>
        </w:rPr>
        <w:t>-Injektionen sind das mit weitem Abstand gefährlichste Medizinprodukt, das jemals auf dem Markt war. Sie müssen sofort gestoppt werden. In guten Zeiten wurden solche Produkte nach 50 Todesfällen weltweit vom Markt genommen.</w:t>
      </w:r>
    </w:p>
    <w:p w:rsidR="00C92FDB" w:rsidRDefault="00C92FDB" w:rsidP="00C92FDB">
      <w:pPr>
        <w:spacing w:before="100" w:beforeAutospacing="1" w:after="100" w:afterAutospacing="1"/>
        <w:ind w:left="360"/>
        <w:rPr>
          <w:rFonts w:ascii="Times New Roman" w:hAnsi="Times New Roman"/>
          <w:sz w:val="20"/>
          <w:szCs w:val="28"/>
        </w:rPr>
      </w:pPr>
      <w:r>
        <w:rPr>
          <w:rFonts w:ascii="Times New Roman" w:hAnsi="Times New Roman"/>
          <w:sz w:val="22"/>
          <w:szCs w:val="28"/>
        </w:rPr>
        <w:t>All diese Erkenntnisse wurden von den öffentlich- rechtlichen Medien kaum abgebildet. Im Gegenteil: die Autoren entsprechender Berichte wurden als unqualifiziert, rechtsradikal usw. diffamiert, ihre wissenschaftlichen Arbeiten diskreditiert und von meist nicht fachkundigen „</w:t>
      </w:r>
      <w:proofErr w:type="spellStart"/>
      <w:r>
        <w:rPr>
          <w:rFonts w:ascii="Times New Roman" w:hAnsi="Times New Roman"/>
          <w:sz w:val="22"/>
          <w:szCs w:val="28"/>
        </w:rPr>
        <w:t>Faktencheckern</w:t>
      </w:r>
      <w:proofErr w:type="spellEnd"/>
      <w:r>
        <w:rPr>
          <w:rFonts w:ascii="Times New Roman" w:hAnsi="Times New Roman"/>
          <w:sz w:val="22"/>
          <w:szCs w:val="28"/>
        </w:rPr>
        <w:t>“, wie etwa Ihrem Mitarbeiter Wulf Rohwedder und vielen anderen als falsch deklariert.</w:t>
      </w:r>
    </w:p>
    <w:p w:rsidR="00C92FDB" w:rsidRDefault="00C92FDB" w:rsidP="00C92FDB">
      <w:pPr>
        <w:spacing w:before="100" w:beforeAutospacing="1" w:after="100" w:afterAutospacing="1"/>
        <w:rPr>
          <w:rFonts w:ascii="Times New Roman" w:hAnsi="Times New Roman"/>
          <w:sz w:val="22"/>
          <w:szCs w:val="28"/>
        </w:rPr>
      </w:pPr>
      <w:r>
        <w:rPr>
          <w:rFonts w:ascii="Times New Roman" w:hAnsi="Times New Roman"/>
          <w:sz w:val="22"/>
          <w:szCs w:val="28"/>
        </w:rPr>
        <w:t xml:space="preserve">Was es jetzt dringend braucht, sind breite, aufrichtige und öffentliche Diskussionen über diese Vorgänge und echte Entschuldigungen. Wie sollen Bürger </w:t>
      </w:r>
      <w:proofErr w:type="spellStart"/>
      <w:r>
        <w:rPr>
          <w:rFonts w:ascii="Times New Roman" w:hAnsi="Times New Roman"/>
          <w:sz w:val="22"/>
          <w:szCs w:val="28"/>
        </w:rPr>
        <w:t>ModeratorInnen</w:t>
      </w:r>
      <w:proofErr w:type="spellEnd"/>
      <w:r>
        <w:rPr>
          <w:rFonts w:ascii="Times New Roman" w:hAnsi="Times New Roman"/>
          <w:sz w:val="22"/>
          <w:szCs w:val="28"/>
        </w:rPr>
        <w:t xml:space="preserve">, wie beispielsweise Harald Lesch oder Mai Thi Nguyen-Kim sonst je wieder Glauben schenken, die uns ohne jegliche wissenschaftliche Grundlage mit voller Überzeugung über die angebliche Wirksamkeit einerseits und angebliche Harmlosigkeit andererseits der </w:t>
      </w:r>
      <w:proofErr w:type="spellStart"/>
      <w:r>
        <w:rPr>
          <w:rFonts w:ascii="Times New Roman" w:hAnsi="Times New Roman"/>
          <w:sz w:val="22"/>
          <w:szCs w:val="28"/>
        </w:rPr>
        <w:t>Covid</w:t>
      </w:r>
      <w:proofErr w:type="spellEnd"/>
      <w:r>
        <w:rPr>
          <w:rFonts w:ascii="Times New Roman" w:hAnsi="Times New Roman"/>
          <w:sz w:val="22"/>
          <w:szCs w:val="28"/>
        </w:rPr>
        <w:t>-Vakzine massiv desinformiert haben?</w:t>
      </w:r>
    </w:p>
    <w:p w:rsidR="00C92FDB" w:rsidRDefault="00C92FDB" w:rsidP="00C92FDB">
      <w:pPr>
        <w:spacing w:before="100" w:beforeAutospacing="1" w:after="100" w:afterAutospacing="1"/>
        <w:rPr>
          <w:rFonts w:ascii="Calibri" w:hAnsi="Calibri" w:cs="Calibri"/>
          <w:sz w:val="28"/>
          <w:szCs w:val="28"/>
        </w:rPr>
      </w:pPr>
      <w:r>
        <w:rPr>
          <w:rFonts w:ascii="Times New Roman" w:hAnsi="Times New Roman"/>
          <w:sz w:val="22"/>
          <w:szCs w:val="28"/>
        </w:rPr>
        <w:t xml:space="preserve">Solange die öffentlich- rechtlichen Medien nicht in der Lage oder bereit sind, sachlich neutral und Andersdenkenden gegenüber freundlich zu berichten sowie ihre Aufgabe als 4. Gewalt im Staat wahrzunehmen, werden wir die Zahlung von Rundfunkgebühren ablehnen. </w:t>
      </w:r>
    </w:p>
    <w:p w:rsidR="00C92FDB" w:rsidRDefault="00C92FDB" w:rsidP="00C92FDB">
      <w:pPr>
        <w:rPr>
          <w:rFonts w:ascii="Times New Roman" w:hAnsi="Times New Roman"/>
          <w:sz w:val="22"/>
          <w:szCs w:val="22"/>
        </w:rPr>
      </w:pPr>
    </w:p>
    <w:p w:rsidR="00C92FDB" w:rsidRDefault="00C92FDB" w:rsidP="00C92FDB">
      <w:pPr>
        <w:rPr>
          <w:rFonts w:ascii="Times New Roman" w:hAnsi="Times New Roman"/>
          <w:sz w:val="22"/>
          <w:szCs w:val="22"/>
        </w:rPr>
      </w:pPr>
      <w:r>
        <w:rPr>
          <w:rFonts w:ascii="Times New Roman" w:hAnsi="Times New Roman"/>
          <w:sz w:val="22"/>
          <w:szCs w:val="22"/>
        </w:rPr>
        <w:t>Mit freundlichen Grüßen</w:t>
      </w:r>
    </w:p>
    <w:p w:rsidR="007E7A81" w:rsidRDefault="007E7A81"/>
    <w:sectPr w:rsidR="007E7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CED"/>
    <w:multiLevelType w:val="hybridMultilevel"/>
    <w:tmpl w:val="7FC883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DB"/>
    <w:rsid w:val="000540FD"/>
    <w:rsid w:val="007E7A81"/>
    <w:rsid w:val="00C92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FFD8E-CFBD-48D2-B291-BF0F95C2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FDB"/>
    <w:rPr>
      <w:rFonts w:ascii="Garamond" w:eastAsia="Times New Roman" w:hAnsi="Garamond"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2FDB"/>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Diemer</dc:creator>
  <cp:keywords/>
  <dc:description/>
  <cp:lastModifiedBy>Andreas Diemer</cp:lastModifiedBy>
  <cp:revision>1</cp:revision>
  <dcterms:created xsi:type="dcterms:W3CDTF">2023-01-02T16:44:00Z</dcterms:created>
  <dcterms:modified xsi:type="dcterms:W3CDTF">2023-01-02T16:45:00Z</dcterms:modified>
</cp:coreProperties>
</file>